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61" w:rsidRPr="00B06A61" w:rsidRDefault="00B06A61" w:rsidP="00B06A61">
      <w:pPr>
        <w:spacing w:after="0" w:line="240" w:lineRule="auto"/>
        <w:rPr>
          <w:rFonts w:ascii="Georgia" w:eastAsia="Times New Roman" w:hAnsi="Georgia" w:cs="Calibri"/>
          <w:sz w:val="24"/>
          <w:szCs w:val="24"/>
        </w:rPr>
      </w:pPr>
      <w:bookmarkStart w:id="0" w:name="_Hlk108766536"/>
    </w:p>
    <w:p w:rsidR="00B06A61" w:rsidRPr="00B06A61" w:rsidRDefault="00B06A61" w:rsidP="00B06A61">
      <w:pPr>
        <w:spacing w:after="0" w:line="240" w:lineRule="auto"/>
        <w:jc w:val="center"/>
        <w:rPr>
          <w:rFonts w:ascii="Georgia" w:eastAsia="Times New Roman" w:hAnsi="Georgia" w:cs="Calibri"/>
          <w:b/>
          <w:bCs/>
          <w:sz w:val="32"/>
          <w:szCs w:val="32"/>
        </w:rPr>
      </w:pPr>
      <w:r w:rsidRPr="00B06A61">
        <w:rPr>
          <w:rFonts w:ascii="Georgia" w:eastAsia="Times New Roman" w:hAnsi="Georgia" w:cs="Calibri"/>
          <w:b/>
          <w:bCs/>
          <w:sz w:val="32"/>
          <w:szCs w:val="32"/>
        </w:rPr>
        <w:t xml:space="preserve">Hamilton County Drug Court Receives Honor and </w:t>
      </w:r>
    </w:p>
    <w:p w:rsidR="00B06A61" w:rsidRPr="00B06A61" w:rsidRDefault="00B06A61" w:rsidP="00B06A61">
      <w:pPr>
        <w:spacing w:after="0" w:line="240" w:lineRule="auto"/>
        <w:jc w:val="center"/>
        <w:rPr>
          <w:rFonts w:ascii="Georgia" w:eastAsia="Times New Roman" w:hAnsi="Georgia" w:cs="Calibri"/>
          <w:b/>
          <w:bCs/>
          <w:sz w:val="32"/>
          <w:szCs w:val="32"/>
        </w:rPr>
      </w:pPr>
      <w:r w:rsidRPr="00B06A61">
        <w:rPr>
          <w:rFonts w:ascii="Georgia" w:eastAsia="Times New Roman" w:hAnsi="Georgia" w:cs="Calibri"/>
          <w:b/>
          <w:bCs/>
          <w:sz w:val="32"/>
          <w:szCs w:val="32"/>
        </w:rPr>
        <w:t>Changes Name to Reflect Mission</w:t>
      </w:r>
    </w:p>
    <w:p w:rsidR="00B06A61" w:rsidRPr="00B06A61" w:rsidRDefault="00B06A61" w:rsidP="00B06A61">
      <w:pPr>
        <w:spacing w:after="0" w:line="240" w:lineRule="auto"/>
        <w:jc w:val="center"/>
        <w:rPr>
          <w:rFonts w:ascii="Georgia" w:eastAsia="Times New Roman" w:hAnsi="Georgia" w:cs="Calibri"/>
          <w:b/>
          <w:bCs/>
          <w:sz w:val="24"/>
          <w:szCs w:val="24"/>
          <w:u w:val="single"/>
        </w:rPr>
      </w:pPr>
    </w:p>
    <w:p w:rsidR="00B06A61" w:rsidRPr="00B06A61" w:rsidRDefault="00B06A61" w:rsidP="00B06A61">
      <w:pPr>
        <w:spacing w:after="0" w:line="240" w:lineRule="auto"/>
        <w:rPr>
          <w:rFonts w:ascii="Georgia" w:eastAsia="Times New Roman" w:hAnsi="Georgia" w:cs="Calibri"/>
          <w:sz w:val="24"/>
          <w:szCs w:val="24"/>
        </w:rPr>
      </w:pPr>
      <w:r>
        <w:rPr>
          <w:rFonts w:ascii="Georgia" w:eastAsia="Times New Roman" w:hAnsi="Georgia" w:cs="Calibri"/>
          <w:b/>
          <w:bCs/>
          <w:sz w:val="24"/>
          <w:szCs w:val="24"/>
        </w:rPr>
        <w:t xml:space="preserve">Hamilton County, Ohio, July 20, 2022. </w:t>
      </w:r>
      <w:r w:rsidRPr="00B06A61">
        <w:rPr>
          <w:rFonts w:ascii="Georgia" w:eastAsia="Times New Roman" w:hAnsi="Georgia" w:cs="Calibri"/>
          <w:sz w:val="24"/>
          <w:szCs w:val="24"/>
        </w:rPr>
        <w:t xml:space="preserve">Hamilton County Drug Court is switching its name to the </w:t>
      </w:r>
      <w:r w:rsidRPr="00B06A61">
        <w:rPr>
          <w:rFonts w:ascii="Georgia" w:eastAsia="Times New Roman" w:hAnsi="Georgia" w:cs="Calibri"/>
          <w:b/>
          <w:bCs/>
          <w:sz w:val="24"/>
          <w:szCs w:val="24"/>
        </w:rPr>
        <w:t>Hamilton County Drug Recovery and Treatment Court</w:t>
      </w:r>
      <w:r w:rsidRPr="00B06A61">
        <w:rPr>
          <w:rFonts w:ascii="Georgia" w:eastAsia="Times New Roman" w:hAnsi="Georgia" w:cs="Calibri"/>
          <w:sz w:val="24"/>
          <w:szCs w:val="24"/>
        </w:rPr>
        <w:t xml:space="preserve"> to better reflect its primary goal. The award-winning program was recently honored with the </w:t>
      </w:r>
      <w:r w:rsidRPr="00B06A61">
        <w:rPr>
          <w:rFonts w:ascii="Georgia" w:eastAsia="Times New Roman" w:hAnsi="Georgia" w:cs="Calibri"/>
          <w:i/>
          <w:iCs/>
          <w:sz w:val="24"/>
          <w:szCs w:val="24"/>
        </w:rPr>
        <w:t>Champions of Recovery Award</w:t>
      </w:r>
      <w:r w:rsidRPr="00B06A61">
        <w:rPr>
          <w:rFonts w:ascii="Georgia" w:eastAsia="Times New Roman" w:hAnsi="Georgia" w:cs="Calibri"/>
          <w:b/>
          <w:bCs/>
          <w:sz w:val="24"/>
          <w:szCs w:val="24"/>
        </w:rPr>
        <w:t xml:space="preserve"> </w:t>
      </w:r>
      <w:r w:rsidRPr="00B06A61">
        <w:rPr>
          <w:rFonts w:ascii="Georgia" w:eastAsia="Times New Roman" w:hAnsi="Georgia" w:cs="Calibri"/>
          <w:sz w:val="24"/>
          <w:szCs w:val="24"/>
        </w:rPr>
        <w:t>by Brightview Health Cincinnati in recognition for providing outstanding service to the recovery community.</w:t>
      </w:r>
    </w:p>
    <w:p w:rsidR="00B06A61" w:rsidRPr="00B06A61" w:rsidRDefault="00B06A61" w:rsidP="00B06A61">
      <w:pPr>
        <w:spacing w:after="0" w:line="240" w:lineRule="auto"/>
        <w:rPr>
          <w:rFonts w:ascii="Georgia" w:eastAsia="Times New Roman" w:hAnsi="Georgia" w:cs="Calibri"/>
          <w:sz w:val="24"/>
          <w:szCs w:val="24"/>
        </w:rPr>
      </w:pPr>
    </w:p>
    <w:p w:rsidR="00B06A61" w:rsidRDefault="00B06A61" w:rsidP="00B06A61">
      <w:pPr>
        <w:spacing w:after="0" w:line="240" w:lineRule="auto"/>
        <w:rPr>
          <w:rFonts w:ascii="Georgia" w:eastAsia="Times New Roman" w:hAnsi="Georgia" w:cs="Calibri"/>
          <w:sz w:val="24"/>
          <w:szCs w:val="24"/>
        </w:rPr>
      </w:pPr>
      <w:r w:rsidRPr="00B06A61">
        <w:rPr>
          <w:rFonts w:ascii="Georgia" w:eastAsia="Times New Roman" w:hAnsi="Georgia" w:cs="Calibri"/>
          <w:sz w:val="24"/>
          <w:szCs w:val="24"/>
        </w:rPr>
        <w:t>Judge Nicole Sanders was presented the award on behalf of the Hamilton County Adult Probation Drug Recovery and Treatment Court Team, and the entire staff of the newly named court by Dr. Navdeep Kang, Chief Clinical Officer of Brightview Health. Dr. Kang praised Judge Sanders for “spearheading an evolution to decriminalize the disease of addiction.”</w:t>
      </w:r>
      <w:r>
        <w:rPr>
          <w:rFonts w:ascii="Georgia" w:eastAsia="Times New Roman" w:hAnsi="Georgia" w:cs="Calibri"/>
          <w:sz w:val="24"/>
          <w:szCs w:val="24"/>
        </w:rPr>
        <w:t xml:space="preserve"> </w:t>
      </w:r>
    </w:p>
    <w:p w:rsidR="00B06A61" w:rsidRPr="00B06A61" w:rsidRDefault="00B06A61" w:rsidP="00B06A61">
      <w:pPr>
        <w:spacing w:after="0" w:line="240" w:lineRule="auto"/>
        <w:rPr>
          <w:rFonts w:ascii="Georgia" w:eastAsia="Times New Roman" w:hAnsi="Georgia" w:cs="Calibri"/>
          <w:sz w:val="24"/>
          <w:szCs w:val="24"/>
        </w:rPr>
      </w:pPr>
    </w:p>
    <w:p w:rsidR="00B06A61" w:rsidRPr="00B06A61" w:rsidRDefault="00B06A61" w:rsidP="00B06A61">
      <w:pPr>
        <w:spacing w:after="0" w:line="240" w:lineRule="auto"/>
        <w:rPr>
          <w:rFonts w:ascii="Georgia" w:eastAsia="Times New Roman" w:hAnsi="Georgia" w:cs="Calibri"/>
          <w:sz w:val="24"/>
          <w:szCs w:val="24"/>
        </w:rPr>
      </w:pPr>
      <w:r>
        <w:rPr>
          <w:rFonts w:ascii="Georgia" w:eastAsia="Times New Roman" w:hAnsi="Georgia" w:cs="Calibri"/>
          <w:sz w:val="24"/>
          <w:szCs w:val="24"/>
        </w:rPr>
        <w:t>Dr. Kang went on to state that</w:t>
      </w:r>
      <w:r>
        <w:rPr>
          <w:rFonts w:ascii="Georgia" w:eastAsia="Times New Roman" w:hAnsi="Georgia" w:cs="Calibri"/>
          <w:sz w:val="24"/>
          <w:szCs w:val="24"/>
        </w:rPr>
        <w:t xml:space="preserve">, </w:t>
      </w:r>
      <w:r w:rsidRPr="00B06A61">
        <w:rPr>
          <w:rFonts w:ascii="Georgia" w:eastAsia="Times New Roman" w:hAnsi="Georgia" w:cs="Calibri"/>
          <w:sz w:val="24"/>
          <w:szCs w:val="24"/>
        </w:rPr>
        <w:t>“Judge Sanders is taking an innovative wave of energy in a space so needed w</w:t>
      </w:r>
      <w:r>
        <w:rPr>
          <w:rFonts w:ascii="Georgia" w:eastAsia="Times New Roman" w:hAnsi="Georgia" w:cs="Calibri"/>
          <w:sz w:val="24"/>
          <w:szCs w:val="24"/>
        </w:rPr>
        <w:t>ithin our community…</w:t>
      </w:r>
      <w:bookmarkStart w:id="1" w:name="_GoBack"/>
      <w:bookmarkEnd w:id="1"/>
      <w:r>
        <w:rPr>
          <w:rFonts w:ascii="Georgia" w:eastAsia="Times New Roman" w:hAnsi="Georgia" w:cs="Calibri"/>
          <w:sz w:val="24"/>
          <w:szCs w:val="24"/>
        </w:rPr>
        <w:t xml:space="preserve"> </w:t>
      </w:r>
      <w:r w:rsidRPr="00B06A61">
        <w:rPr>
          <w:rFonts w:ascii="Georgia" w:eastAsia="Times New Roman" w:hAnsi="Georgia" w:cs="Calibri"/>
          <w:sz w:val="24"/>
          <w:szCs w:val="24"/>
        </w:rPr>
        <w:t>On a daily basis she is providing a pathway for probationers to get to recovery by connecting treatment and the justice system.”</w:t>
      </w:r>
    </w:p>
    <w:p w:rsidR="00B06A61" w:rsidRPr="00B06A61" w:rsidRDefault="00B06A61" w:rsidP="00B06A61">
      <w:pPr>
        <w:spacing w:after="0" w:line="240" w:lineRule="auto"/>
        <w:rPr>
          <w:rFonts w:ascii="Georgia" w:eastAsia="Times New Roman" w:hAnsi="Georgia" w:cs="Calibri"/>
          <w:sz w:val="24"/>
          <w:szCs w:val="24"/>
        </w:rPr>
      </w:pPr>
    </w:p>
    <w:p w:rsidR="00B06A61" w:rsidRPr="00B06A61" w:rsidRDefault="00B06A61" w:rsidP="00B06A61">
      <w:pPr>
        <w:spacing w:after="0" w:line="240" w:lineRule="auto"/>
        <w:rPr>
          <w:rFonts w:ascii="Georgia" w:eastAsia="Times New Roman" w:hAnsi="Georgia" w:cs="Calibri"/>
          <w:sz w:val="24"/>
          <w:szCs w:val="24"/>
        </w:rPr>
      </w:pPr>
      <w:r w:rsidRPr="00B06A61">
        <w:rPr>
          <w:rFonts w:ascii="Georgia" w:eastAsia="Times New Roman" w:hAnsi="Georgia" w:cs="Calibri"/>
          <w:sz w:val="24"/>
          <w:szCs w:val="24"/>
        </w:rPr>
        <w:t>Tiana Johnson, Assistant Chief Probation Officer of the Hamilton County Adult Probation Department stated that “Judge Sanders’ approach to treatment is exemplary of the transformative work she and her Drug Recovery and Treatment Court Team are doing, and serves as a model of how treatment and the justice system can seamlessly work together.”</w:t>
      </w:r>
    </w:p>
    <w:p w:rsidR="00B06A61" w:rsidRPr="00B06A61" w:rsidRDefault="00B06A61" w:rsidP="00B06A61">
      <w:pPr>
        <w:spacing w:after="0" w:line="240" w:lineRule="auto"/>
        <w:rPr>
          <w:rFonts w:ascii="Georgia" w:eastAsia="Times New Roman" w:hAnsi="Georgia" w:cs="Calibri"/>
          <w:sz w:val="24"/>
          <w:szCs w:val="24"/>
        </w:rPr>
      </w:pPr>
    </w:p>
    <w:p w:rsidR="00B06A61" w:rsidRPr="00B06A61" w:rsidRDefault="00B06A61" w:rsidP="00B06A61">
      <w:pPr>
        <w:spacing w:after="0" w:line="240" w:lineRule="auto"/>
        <w:rPr>
          <w:rFonts w:ascii="Georgia" w:eastAsia="Times New Roman" w:hAnsi="Georgia" w:cs="Calibri"/>
          <w:sz w:val="24"/>
          <w:szCs w:val="24"/>
        </w:rPr>
      </w:pPr>
      <w:r w:rsidRPr="00B06A61">
        <w:rPr>
          <w:rFonts w:ascii="Georgia" w:eastAsia="Times New Roman" w:hAnsi="Georgia" w:cs="Calibri"/>
          <w:sz w:val="24"/>
          <w:szCs w:val="24"/>
        </w:rPr>
        <w:t>“Renaming Drug Court to Drug Recovery and Treatment Court is more reflective of the therapeutic transformative work that Judge Sanders and her team works so tirelessly to achieve,” said Johnson.</w:t>
      </w:r>
    </w:p>
    <w:p w:rsidR="00B06A61" w:rsidRPr="00B06A61" w:rsidRDefault="00B06A61" w:rsidP="00B06A61">
      <w:pPr>
        <w:spacing w:after="0" w:line="240" w:lineRule="auto"/>
        <w:rPr>
          <w:rFonts w:ascii="Georgia" w:eastAsia="Times New Roman" w:hAnsi="Georgia" w:cs="Calibri"/>
          <w:sz w:val="24"/>
          <w:szCs w:val="24"/>
        </w:rPr>
      </w:pPr>
    </w:p>
    <w:p w:rsidR="00B06A61" w:rsidRPr="00B06A61" w:rsidRDefault="00B06A61" w:rsidP="00B06A61">
      <w:pPr>
        <w:spacing w:after="0" w:line="240" w:lineRule="auto"/>
        <w:rPr>
          <w:rFonts w:ascii="Georgia" w:eastAsia="Times New Roman" w:hAnsi="Georgia" w:cs="Calibri"/>
          <w:sz w:val="24"/>
          <w:szCs w:val="24"/>
        </w:rPr>
      </w:pPr>
      <w:r w:rsidRPr="00B06A61">
        <w:rPr>
          <w:rFonts w:ascii="Georgia" w:eastAsia="Times New Roman" w:hAnsi="Georgia" w:cs="Calibri"/>
          <w:sz w:val="24"/>
          <w:szCs w:val="24"/>
        </w:rPr>
        <w:t>The Hamilton County Common Pleas Court congratulates Judge Sanders and her entire Team, as they embark on this innovative, more inclusive approach to the reduction of recidivism through treatment and support of offender participants.</w:t>
      </w:r>
    </w:p>
    <w:p w:rsidR="00B06A61" w:rsidRPr="00B06A61" w:rsidRDefault="00B06A61" w:rsidP="00B06A61">
      <w:pPr>
        <w:spacing w:after="0" w:line="240" w:lineRule="auto"/>
        <w:rPr>
          <w:rFonts w:ascii="Georgia" w:eastAsia="Times New Roman" w:hAnsi="Georgia" w:cs="Calibri"/>
          <w:sz w:val="24"/>
          <w:szCs w:val="24"/>
        </w:rPr>
      </w:pPr>
    </w:p>
    <w:p w:rsidR="00B06A61" w:rsidRPr="00B06A61" w:rsidRDefault="00B06A61" w:rsidP="00B06A61">
      <w:pPr>
        <w:spacing w:after="0" w:line="240" w:lineRule="auto"/>
        <w:rPr>
          <w:rFonts w:ascii="Georgia" w:eastAsia="Times New Roman" w:hAnsi="Georgia" w:cs="Calibri"/>
          <w:b/>
          <w:bCs/>
          <w:sz w:val="24"/>
          <w:szCs w:val="24"/>
        </w:rPr>
      </w:pPr>
      <w:r w:rsidRPr="00B06A61">
        <w:rPr>
          <w:rFonts w:ascii="Georgia" w:eastAsia="Times New Roman" w:hAnsi="Georgia" w:cs="Calibri"/>
          <w:b/>
          <w:bCs/>
          <w:sz w:val="24"/>
          <w:szCs w:val="24"/>
        </w:rPr>
        <w:t>ABOUT HAMILTON COUNTY DRUG RECOVERY AND TREATMENT COURT</w:t>
      </w:r>
    </w:p>
    <w:bookmarkEnd w:id="0"/>
    <w:p w:rsidR="00B06A61" w:rsidRPr="00B06A61" w:rsidRDefault="00B06A61" w:rsidP="00B06A61">
      <w:pPr>
        <w:spacing w:after="0" w:line="240" w:lineRule="auto"/>
        <w:rPr>
          <w:rFonts w:ascii="Georgia" w:eastAsia="Times New Roman" w:hAnsi="Georgia" w:cs="Calibri"/>
          <w:sz w:val="24"/>
          <w:szCs w:val="24"/>
        </w:rPr>
      </w:pPr>
      <w:r w:rsidRPr="00B06A61">
        <w:rPr>
          <w:rFonts w:ascii="Georgia" w:eastAsia="Times New Roman" w:hAnsi="Georgia" w:cs="Calibri"/>
          <w:sz w:val="24"/>
          <w:szCs w:val="24"/>
        </w:rPr>
        <w:t xml:space="preserve">Formerly known as the Drug Court, the </w:t>
      </w:r>
      <w:bookmarkStart w:id="2" w:name="_Hlk108766889"/>
      <w:r w:rsidRPr="00B06A61">
        <w:rPr>
          <w:rFonts w:ascii="Georgia" w:eastAsia="Times New Roman" w:hAnsi="Georgia" w:cs="Calibri"/>
          <w:sz w:val="24"/>
          <w:szCs w:val="24"/>
        </w:rPr>
        <w:t xml:space="preserve">Hamilton County Drug Recovery and Treatment Court </w:t>
      </w:r>
      <w:bookmarkEnd w:id="2"/>
      <w:r w:rsidRPr="00B06A61">
        <w:rPr>
          <w:rFonts w:ascii="Georgia" w:eastAsia="Times New Roman" w:hAnsi="Georgia" w:cs="Calibri"/>
          <w:sz w:val="24"/>
          <w:szCs w:val="24"/>
        </w:rPr>
        <w:t>of the Hamilton County Court of Common Pleas was the first drug court established in Ohio and is the only full-time drug court in the State of Ohio. This court provides specialized supervision and treatment for defendants whose dependency upon substance use results in criminal penalties. The court handles felony 4 and 5 level offenses.</w:t>
      </w:r>
    </w:p>
    <w:p w:rsidR="00B06A61" w:rsidRPr="00B06A61" w:rsidRDefault="00B06A61" w:rsidP="00B06A61">
      <w:pPr>
        <w:spacing w:after="0" w:line="240" w:lineRule="auto"/>
        <w:rPr>
          <w:rFonts w:ascii="Georgia" w:eastAsia="Times New Roman" w:hAnsi="Georgia" w:cs="Calibri"/>
          <w:sz w:val="24"/>
          <w:szCs w:val="24"/>
        </w:rPr>
      </w:pPr>
    </w:p>
    <w:p w:rsidR="00B06A61" w:rsidRPr="00B06A61" w:rsidRDefault="00B06A61" w:rsidP="00B06A61">
      <w:pPr>
        <w:spacing w:after="0" w:line="240" w:lineRule="auto"/>
        <w:rPr>
          <w:rFonts w:ascii="Georgia" w:eastAsia="Times New Roman" w:hAnsi="Georgia" w:cs="Calibri"/>
          <w:sz w:val="24"/>
          <w:szCs w:val="24"/>
        </w:rPr>
      </w:pPr>
      <w:r w:rsidRPr="00B06A61">
        <w:rPr>
          <w:rFonts w:ascii="Georgia" w:eastAsia="Times New Roman" w:hAnsi="Georgia" w:cs="Calibri"/>
          <w:sz w:val="24"/>
          <w:szCs w:val="24"/>
        </w:rPr>
        <w:t xml:space="preserve">The Hamilton County Drug Recovery and Treatment Court oversees treatment team meetings and status review hearings serving in a non-adversarial role. These hearings monitor the participants' performance and progress. The Drug Recovery and Treatment Court ensures the protection of victims' rights and public safety via the recommendation </w:t>
      </w:r>
      <w:r w:rsidRPr="00B06A61">
        <w:rPr>
          <w:rFonts w:ascii="Georgia" w:eastAsia="Times New Roman" w:hAnsi="Georgia" w:cs="Calibri"/>
          <w:sz w:val="24"/>
          <w:szCs w:val="24"/>
        </w:rPr>
        <w:lastRenderedPageBreak/>
        <w:t>of sanctions and incentives for participants. Those who voluntarily participate in the program seek to end their addiction thus improving the quality of their lives and furthering the public's security.</w:t>
      </w:r>
    </w:p>
    <w:p w:rsidR="00B06A61" w:rsidRPr="00B06A61" w:rsidRDefault="00B06A61" w:rsidP="00B06A61">
      <w:pPr>
        <w:spacing w:after="60" w:line="240" w:lineRule="auto"/>
        <w:rPr>
          <w:rFonts w:ascii="Calibri" w:eastAsia="Times New Roman" w:hAnsi="Calibri" w:cs="Calibri"/>
        </w:rPr>
      </w:pPr>
    </w:p>
    <w:p w:rsidR="009D2D0C" w:rsidRDefault="00B06A61"/>
    <w:sectPr w:rsidR="009D2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61"/>
    <w:rsid w:val="00291ED2"/>
    <w:rsid w:val="00A3121D"/>
    <w:rsid w:val="00B0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FCFA"/>
  <w15:chartTrackingRefBased/>
  <w15:docId w15:val="{DECA9208-A8B8-4D78-A011-2811ADC2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349635">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Hamilton County Ohio Courts</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2022-07-20T15:06:00Z</dcterms:created>
  <dcterms:modified xsi:type="dcterms:W3CDTF">2022-07-20T15:11:00Z</dcterms:modified>
</cp:coreProperties>
</file>